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46" w:rsidRDefault="00044D11" w:rsidP="00044D11">
      <w:pPr>
        <w:jc w:val="center"/>
        <w:rPr>
          <w:b/>
          <w:sz w:val="30"/>
          <w:szCs w:val="30"/>
        </w:rPr>
      </w:pPr>
      <w:r w:rsidRPr="00044D11">
        <w:rPr>
          <w:rFonts w:hint="eastAsia"/>
          <w:b/>
          <w:sz w:val="30"/>
          <w:szCs w:val="30"/>
        </w:rPr>
        <w:t>深入开展党史教育</w:t>
      </w:r>
      <w:r w:rsidRPr="00044D11">
        <w:rPr>
          <w:rFonts w:hint="eastAsia"/>
          <w:b/>
          <w:sz w:val="30"/>
          <w:szCs w:val="30"/>
        </w:rPr>
        <w:t xml:space="preserve"> </w:t>
      </w:r>
      <w:r w:rsidRPr="00044D11">
        <w:rPr>
          <w:rFonts w:hint="eastAsia"/>
          <w:b/>
          <w:sz w:val="30"/>
          <w:szCs w:val="30"/>
        </w:rPr>
        <w:t>办实事助推部门新局</w:t>
      </w:r>
    </w:p>
    <w:p w:rsidR="00965C31" w:rsidRDefault="00965C31" w:rsidP="00044D11">
      <w:pPr>
        <w:jc w:val="center"/>
        <w:rPr>
          <w:b/>
          <w:sz w:val="30"/>
          <w:szCs w:val="30"/>
        </w:rPr>
      </w:pPr>
      <w:r>
        <w:rPr>
          <w:rFonts w:hint="eastAsia"/>
          <w:b/>
          <w:sz w:val="30"/>
          <w:szCs w:val="30"/>
        </w:rPr>
        <w:t>——管理系工会班组全体成员开展学习</w:t>
      </w:r>
    </w:p>
    <w:p w:rsidR="00995DE7" w:rsidRDefault="00044D11" w:rsidP="004E3741">
      <w:pPr>
        <w:spacing w:line="360" w:lineRule="auto"/>
        <w:rPr>
          <w:rFonts w:hint="eastAsia"/>
          <w:b/>
          <w:sz w:val="30"/>
          <w:szCs w:val="30"/>
        </w:rPr>
      </w:pPr>
      <w:r>
        <w:rPr>
          <w:rFonts w:hint="eastAsia"/>
          <w:b/>
          <w:sz w:val="30"/>
          <w:szCs w:val="30"/>
        </w:rPr>
        <w:t xml:space="preserve">   </w:t>
      </w:r>
    </w:p>
    <w:p w:rsidR="00044D11" w:rsidRDefault="00995DE7" w:rsidP="00995DE7">
      <w:pPr>
        <w:spacing w:line="360" w:lineRule="auto"/>
        <w:ind w:firstLineChars="250" w:firstLine="600"/>
        <w:rPr>
          <w:sz w:val="24"/>
          <w:szCs w:val="24"/>
        </w:rPr>
      </w:pPr>
      <w:r>
        <w:rPr>
          <w:rFonts w:hint="eastAsia"/>
          <w:noProof/>
          <w:sz w:val="24"/>
          <w:szCs w:val="24"/>
        </w:rPr>
        <w:drawing>
          <wp:anchor distT="0" distB="0" distL="114300" distR="114300" simplePos="0" relativeHeight="251658240" behindDoc="0" locked="0" layoutInCell="1" allowOverlap="1">
            <wp:simplePos x="0" y="0"/>
            <wp:positionH relativeFrom="column">
              <wp:posOffset>2835275</wp:posOffset>
            </wp:positionH>
            <wp:positionV relativeFrom="paragraph">
              <wp:posOffset>83185</wp:posOffset>
            </wp:positionV>
            <wp:extent cx="2406015" cy="1796415"/>
            <wp:effectExtent l="19050" t="0" r="0" b="0"/>
            <wp:wrapSquare wrapText="bothSides"/>
            <wp:docPr id="2" name="图片 1" descr="C:\Users\Administrator\Desktop\f70db9be9dda69b8bad586647607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f70db9be9dda69b8bad586647607480.jpg"/>
                    <pic:cNvPicPr>
                      <a:picLocks noChangeAspect="1" noChangeArrowheads="1"/>
                    </pic:cNvPicPr>
                  </pic:nvPicPr>
                  <pic:blipFill>
                    <a:blip r:embed="rId6" cstate="print"/>
                    <a:srcRect/>
                    <a:stretch>
                      <a:fillRect/>
                    </a:stretch>
                  </pic:blipFill>
                  <pic:spPr bwMode="auto">
                    <a:xfrm>
                      <a:off x="0" y="0"/>
                      <a:ext cx="2406015" cy="1796415"/>
                    </a:xfrm>
                    <a:prstGeom prst="rect">
                      <a:avLst/>
                    </a:prstGeom>
                    <a:noFill/>
                    <a:ln w="9525">
                      <a:noFill/>
                      <a:miter lim="800000"/>
                      <a:headEnd/>
                      <a:tailEnd/>
                    </a:ln>
                  </pic:spPr>
                </pic:pic>
              </a:graphicData>
            </a:graphic>
          </wp:anchor>
        </w:drawing>
      </w:r>
      <w:r w:rsidR="00044D11" w:rsidRPr="00044D11">
        <w:rPr>
          <w:rFonts w:hint="eastAsia"/>
          <w:sz w:val="24"/>
          <w:szCs w:val="24"/>
        </w:rPr>
        <w:t>近日，</w:t>
      </w:r>
      <w:r w:rsidR="00433A99">
        <w:rPr>
          <w:rFonts w:hint="eastAsia"/>
          <w:sz w:val="24"/>
          <w:szCs w:val="24"/>
        </w:rPr>
        <w:t>随着党史教育的纵深开展，管理系工会组织全体班组成员进行了习近平总书记在庆祝中国共产党成立</w:t>
      </w:r>
      <w:r w:rsidR="00433A99">
        <w:rPr>
          <w:rFonts w:hint="eastAsia"/>
          <w:sz w:val="24"/>
          <w:szCs w:val="24"/>
        </w:rPr>
        <w:t>100</w:t>
      </w:r>
      <w:r w:rsidR="00433A99">
        <w:rPr>
          <w:rFonts w:hint="eastAsia"/>
          <w:sz w:val="24"/>
          <w:szCs w:val="24"/>
        </w:rPr>
        <w:t>周年大会上的讲话的</w:t>
      </w:r>
      <w:r w:rsidR="00B3443B">
        <w:rPr>
          <w:rFonts w:hint="eastAsia"/>
          <w:sz w:val="24"/>
          <w:szCs w:val="24"/>
        </w:rPr>
        <w:t>学习。会上，班组成员就如何将“办实事，开新局”</w:t>
      </w:r>
      <w:r w:rsidR="002907D7">
        <w:rPr>
          <w:rFonts w:hint="eastAsia"/>
          <w:sz w:val="24"/>
          <w:szCs w:val="24"/>
        </w:rPr>
        <w:t>与</w:t>
      </w:r>
      <w:r w:rsidR="00182A9E">
        <w:rPr>
          <w:rFonts w:hint="eastAsia"/>
          <w:sz w:val="24"/>
          <w:szCs w:val="24"/>
        </w:rPr>
        <w:t>部门“十四五”开新局、起好步相结合进行了学习讨论。</w:t>
      </w:r>
    </w:p>
    <w:p w:rsidR="00695126" w:rsidRDefault="00695126" w:rsidP="00695126">
      <w:pPr>
        <w:spacing w:line="360" w:lineRule="auto"/>
        <w:ind w:firstLine="480"/>
        <w:rPr>
          <w:sz w:val="24"/>
          <w:szCs w:val="24"/>
        </w:rPr>
      </w:pPr>
      <w:r>
        <w:rPr>
          <w:rFonts w:hint="eastAsia"/>
          <w:sz w:val="24"/>
          <w:szCs w:val="24"/>
        </w:rPr>
        <w:t>袁建昌老师就《深化新时代教育教学改革》、《新时代教师队伍建设》中的新趋势、新动态进行了分享，指出教师培养队伍建设要朝“三师型”转型，并突出多元化成果、师德师风建设的重要地位，结合我系“</w:t>
      </w:r>
      <w:r>
        <w:rPr>
          <w:rFonts w:hint="eastAsia"/>
          <w:sz w:val="24"/>
          <w:szCs w:val="24"/>
        </w:rPr>
        <w:t>1+X</w:t>
      </w:r>
      <w:r>
        <w:rPr>
          <w:rFonts w:hint="eastAsia"/>
          <w:sz w:val="24"/>
          <w:szCs w:val="24"/>
        </w:rPr>
        <w:t>”、现代学徒制、中瑞专业质量评估、新专业报备、校企合作产教融合等重点工作进行了讲解及</w:t>
      </w:r>
      <w:r w:rsidR="007D4395">
        <w:rPr>
          <w:rFonts w:hint="eastAsia"/>
          <w:sz w:val="24"/>
          <w:szCs w:val="24"/>
        </w:rPr>
        <w:t>部署</w:t>
      </w:r>
      <w:r>
        <w:rPr>
          <w:rFonts w:hint="eastAsia"/>
          <w:sz w:val="24"/>
          <w:szCs w:val="24"/>
        </w:rPr>
        <w:t>。</w:t>
      </w:r>
    </w:p>
    <w:p w:rsidR="00182A9E" w:rsidRDefault="00695126" w:rsidP="00695126">
      <w:pPr>
        <w:spacing w:line="360" w:lineRule="auto"/>
        <w:ind w:firstLine="480"/>
        <w:rPr>
          <w:sz w:val="24"/>
          <w:szCs w:val="24"/>
        </w:rPr>
      </w:pPr>
      <w:r>
        <w:rPr>
          <w:rFonts w:hint="eastAsia"/>
          <w:sz w:val="24"/>
          <w:szCs w:val="24"/>
        </w:rPr>
        <w:t>陈国荣老师就建校</w:t>
      </w:r>
      <w:r>
        <w:rPr>
          <w:rFonts w:hint="eastAsia"/>
          <w:sz w:val="24"/>
          <w:szCs w:val="24"/>
        </w:rPr>
        <w:t xml:space="preserve"> 70</w:t>
      </w:r>
      <w:r>
        <w:rPr>
          <w:rFonts w:hint="eastAsia"/>
          <w:sz w:val="24"/>
          <w:szCs w:val="24"/>
        </w:rPr>
        <w:t>周年，我校面临职业教育发展的新契机节点上的疫情安全防控工作、师德师风建设</w:t>
      </w:r>
      <w:r w:rsidR="007D4395">
        <w:rPr>
          <w:rFonts w:hint="eastAsia"/>
          <w:sz w:val="24"/>
          <w:szCs w:val="24"/>
        </w:rPr>
        <w:t>、学生管理工作</w:t>
      </w:r>
      <w:r>
        <w:rPr>
          <w:rFonts w:hint="eastAsia"/>
          <w:sz w:val="24"/>
          <w:szCs w:val="24"/>
        </w:rPr>
        <w:t>指出，高校教师应该将“立德树人”的根本任务落实到“为党育人、为国育才”中，以“唯学、唯实、为人”</w:t>
      </w:r>
      <w:r w:rsidR="007D4395">
        <w:rPr>
          <w:rFonts w:hint="eastAsia"/>
          <w:sz w:val="24"/>
          <w:szCs w:val="24"/>
        </w:rPr>
        <w:t>的实例对教师进行了勉励。</w:t>
      </w:r>
    </w:p>
    <w:p w:rsidR="007D4395" w:rsidRDefault="007D4395" w:rsidP="00695126">
      <w:pPr>
        <w:spacing w:line="360" w:lineRule="auto"/>
        <w:ind w:firstLine="480"/>
        <w:rPr>
          <w:sz w:val="24"/>
          <w:szCs w:val="24"/>
        </w:rPr>
      </w:pPr>
      <w:r>
        <w:rPr>
          <w:rFonts w:hint="eastAsia"/>
          <w:sz w:val="24"/>
          <w:szCs w:val="24"/>
        </w:rPr>
        <w:t>王咏梅老师及黄欣懿老师也就自身分管的中高职教学工作的重点工作进行了分享和讨论。本次学习讨论让全体班组成员感到身上的担子更重了，但同样感到方向更明了，在接下来“办实事、开新局”</w:t>
      </w:r>
      <w:r w:rsidR="00965C31">
        <w:rPr>
          <w:rFonts w:hint="eastAsia"/>
          <w:sz w:val="24"/>
          <w:szCs w:val="24"/>
        </w:rPr>
        <w:t>的推进过程中，全体班组成员将牢记习近平总书记的</w:t>
      </w:r>
      <w:r w:rsidR="00A21C6D" w:rsidRPr="00A21C6D">
        <w:rPr>
          <w:rFonts w:hint="eastAsia"/>
          <w:sz w:val="24"/>
          <w:szCs w:val="24"/>
        </w:rPr>
        <w:t>继续弘扬光荣传统、赓续红色血脉</w:t>
      </w:r>
      <w:r w:rsidR="00A21C6D">
        <w:rPr>
          <w:rFonts w:hint="eastAsia"/>
          <w:sz w:val="24"/>
          <w:szCs w:val="24"/>
        </w:rPr>
        <w:t>的嘱托</w:t>
      </w:r>
      <w:r w:rsidR="00A21C6D" w:rsidRPr="00A21C6D">
        <w:rPr>
          <w:rFonts w:hint="eastAsia"/>
          <w:sz w:val="24"/>
          <w:szCs w:val="24"/>
        </w:rPr>
        <w:t>，永远把伟大建党精神继承下去、发扬光大</w:t>
      </w:r>
      <w:r w:rsidR="00A21C6D">
        <w:rPr>
          <w:rFonts w:hint="eastAsia"/>
          <w:sz w:val="24"/>
          <w:szCs w:val="24"/>
        </w:rPr>
        <w:t>。</w:t>
      </w:r>
    </w:p>
    <w:p w:rsidR="00A21C6D" w:rsidRDefault="00A21C6D" w:rsidP="00695126">
      <w:pPr>
        <w:spacing w:line="360" w:lineRule="auto"/>
        <w:ind w:firstLine="480"/>
        <w:rPr>
          <w:sz w:val="24"/>
          <w:szCs w:val="24"/>
        </w:rPr>
      </w:pPr>
      <w:r>
        <w:rPr>
          <w:rFonts w:hint="eastAsia"/>
          <w:sz w:val="24"/>
          <w:szCs w:val="24"/>
        </w:rPr>
        <w:t xml:space="preserve">                                             </w:t>
      </w:r>
      <w:r>
        <w:rPr>
          <w:rFonts w:hint="eastAsia"/>
          <w:sz w:val="24"/>
          <w:szCs w:val="24"/>
        </w:rPr>
        <w:t>管理系</w:t>
      </w:r>
      <w:r>
        <w:rPr>
          <w:rFonts w:hint="eastAsia"/>
          <w:sz w:val="24"/>
          <w:szCs w:val="24"/>
        </w:rPr>
        <w:t xml:space="preserve"> </w:t>
      </w:r>
      <w:r>
        <w:rPr>
          <w:rFonts w:hint="eastAsia"/>
          <w:sz w:val="24"/>
          <w:szCs w:val="24"/>
        </w:rPr>
        <w:t>武学慧（文）</w:t>
      </w:r>
    </w:p>
    <w:p w:rsidR="00A21C6D" w:rsidRPr="007D4395" w:rsidRDefault="00A21C6D" w:rsidP="00695126">
      <w:pPr>
        <w:spacing w:line="360" w:lineRule="auto"/>
        <w:ind w:firstLine="480"/>
        <w:rPr>
          <w:sz w:val="24"/>
          <w:szCs w:val="24"/>
        </w:rPr>
      </w:pPr>
      <w:r>
        <w:rPr>
          <w:rFonts w:hint="eastAsia"/>
          <w:sz w:val="24"/>
          <w:szCs w:val="24"/>
        </w:rPr>
        <w:t xml:space="preserve">                                              2021</w:t>
      </w:r>
      <w:r>
        <w:rPr>
          <w:rFonts w:hint="eastAsia"/>
          <w:sz w:val="24"/>
          <w:szCs w:val="24"/>
        </w:rPr>
        <w:t>年</w:t>
      </w:r>
      <w:r>
        <w:rPr>
          <w:rFonts w:hint="eastAsia"/>
          <w:sz w:val="24"/>
          <w:szCs w:val="24"/>
        </w:rPr>
        <w:t>9</w:t>
      </w:r>
      <w:r>
        <w:rPr>
          <w:rFonts w:hint="eastAsia"/>
          <w:sz w:val="24"/>
          <w:szCs w:val="24"/>
        </w:rPr>
        <w:t>月</w:t>
      </w:r>
      <w:r>
        <w:rPr>
          <w:rFonts w:hint="eastAsia"/>
          <w:sz w:val="24"/>
          <w:szCs w:val="24"/>
        </w:rPr>
        <w:t>30</w:t>
      </w:r>
      <w:r>
        <w:rPr>
          <w:rFonts w:hint="eastAsia"/>
          <w:sz w:val="24"/>
          <w:szCs w:val="24"/>
        </w:rPr>
        <w:t>日</w:t>
      </w:r>
    </w:p>
    <w:sectPr w:rsidR="00A21C6D" w:rsidRPr="007D4395" w:rsidSect="004E59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0DD" w:rsidRDefault="008070DD" w:rsidP="00044D11">
      <w:r>
        <w:separator/>
      </w:r>
    </w:p>
  </w:endnote>
  <w:endnote w:type="continuationSeparator" w:id="0">
    <w:p w:rsidR="008070DD" w:rsidRDefault="008070DD" w:rsidP="00044D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0DD" w:rsidRDefault="008070DD" w:rsidP="00044D11">
      <w:r>
        <w:separator/>
      </w:r>
    </w:p>
  </w:footnote>
  <w:footnote w:type="continuationSeparator" w:id="0">
    <w:p w:rsidR="008070DD" w:rsidRDefault="008070DD" w:rsidP="00044D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D11"/>
    <w:rsid w:val="00044D11"/>
    <w:rsid w:val="000C092A"/>
    <w:rsid w:val="00114E7B"/>
    <w:rsid w:val="00164A91"/>
    <w:rsid w:val="00182A9E"/>
    <w:rsid w:val="00187A83"/>
    <w:rsid w:val="001D5EBD"/>
    <w:rsid w:val="00236827"/>
    <w:rsid w:val="00242E79"/>
    <w:rsid w:val="0025657C"/>
    <w:rsid w:val="00285DBE"/>
    <w:rsid w:val="002907D7"/>
    <w:rsid w:val="00291C03"/>
    <w:rsid w:val="002D1F3A"/>
    <w:rsid w:val="002F56E2"/>
    <w:rsid w:val="0040162F"/>
    <w:rsid w:val="00433A99"/>
    <w:rsid w:val="004E3741"/>
    <w:rsid w:val="004E5946"/>
    <w:rsid w:val="005C120D"/>
    <w:rsid w:val="005E1C5A"/>
    <w:rsid w:val="0062529A"/>
    <w:rsid w:val="00695126"/>
    <w:rsid w:val="006F157C"/>
    <w:rsid w:val="00767589"/>
    <w:rsid w:val="007D4395"/>
    <w:rsid w:val="008070DD"/>
    <w:rsid w:val="00870915"/>
    <w:rsid w:val="008C355A"/>
    <w:rsid w:val="008F58B9"/>
    <w:rsid w:val="00943608"/>
    <w:rsid w:val="00965C31"/>
    <w:rsid w:val="00995DE7"/>
    <w:rsid w:val="00A21C6D"/>
    <w:rsid w:val="00A36406"/>
    <w:rsid w:val="00A91227"/>
    <w:rsid w:val="00A94328"/>
    <w:rsid w:val="00B3443B"/>
    <w:rsid w:val="00B95935"/>
    <w:rsid w:val="00C36013"/>
    <w:rsid w:val="00C36806"/>
    <w:rsid w:val="00CF0509"/>
    <w:rsid w:val="00CF60D9"/>
    <w:rsid w:val="00D701CB"/>
    <w:rsid w:val="00DE4993"/>
    <w:rsid w:val="00E15CE1"/>
    <w:rsid w:val="00EA2683"/>
    <w:rsid w:val="00EA28C3"/>
    <w:rsid w:val="00EA3102"/>
    <w:rsid w:val="00F072D2"/>
    <w:rsid w:val="00FC7BCA"/>
    <w:rsid w:val="00FE5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D11"/>
    <w:rPr>
      <w:sz w:val="18"/>
      <w:szCs w:val="18"/>
    </w:rPr>
  </w:style>
  <w:style w:type="paragraph" w:styleId="a4">
    <w:name w:val="footer"/>
    <w:basedOn w:val="a"/>
    <w:link w:val="Char0"/>
    <w:uiPriority w:val="99"/>
    <w:semiHidden/>
    <w:unhideWhenUsed/>
    <w:rsid w:val="00044D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4D11"/>
    <w:rPr>
      <w:sz w:val="18"/>
      <w:szCs w:val="18"/>
    </w:rPr>
  </w:style>
  <w:style w:type="paragraph" w:styleId="a5">
    <w:name w:val="Balloon Text"/>
    <w:basedOn w:val="a"/>
    <w:link w:val="Char1"/>
    <w:uiPriority w:val="99"/>
    <w:semiHidden/>
    <w:unhideWhenUsed/>
    <w:rsid w:val="00995DE7"/>
    <w:rPr>
      <w:sz w:val="18"/>
      <w:szCs w:val="18"/>
    </w:rPr>
  </w:style>
  <w:style w:type="character" w:customStyle="1" w:styleId="Char1">
    <w:name w:val="批注框文本 Char"/>
    <w:basedOn w:val="a0"/>
    <w:link w:val="a5"/>
    <w:uiPriority w:val="99"/>
    <w:semiHidden/>
    <w:rsid w:val="00995D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99</Words>
  <Characters>570</Characters>
  <Application>Microsoft Office Word</Application>
  <DocSecurity>0</DocSecurity>
  <Lines>4</Lines>
  <Paragraphs>1</Paragraphs>
  <ScaleCrop>false</ScaleCrop>
  <Company>LENOVO</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14</cp:revision>
  <dcterms:created xsi:type="dcterms:W3CDTF">2021-09-30T05:54:00Z</dcterms:created>
  <dcterms:modified xsi:type="dcterms:W3CDTF">2021-09-30T08:55:00Z</dcterms:modified>
</cp:coreProperties>
</file>